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E98" w:rsidRPr="000D4186" w:rsidRDefault="00000E98" w:rsidP="00000E98">
      <w:pPr>
        <w:keepNext/>
        <w:keepLines/>
        <w:jc w:val="center"/>
        <w:outlineLvl w:val="3"/>
        <w:rPr>
          <w:rFonts w:ascii="Calibri" w:hAnsi="Calibri" w:cs="Arial"/>
          <w:b/>
          <w:bCs/>
          <w:iCs/>
          <w:sz w:val="28"/>
          <w:szCs w:val="28"/>
        </w:rPr>
      </w:pPr>
      <w:bookmarkStart w:id="0" w:name="_GoBack"/>
      <w:bookmarkEnd w:id="0"/>
      <w:r w:rsidRPr="00910046">
        <w:rPr>
          <w:rFonts w:ascii="Calibri" w:hAnsi="Calibri" w:cs="Arial"/>
          <w:b/>
          <w:bCs/>
          <w:iCs/>
          <w:sz w:val="28"/>
          <w:szCs w:val="28"/>
        </w:rPr>
        <w:t xml:space="preserve">Dodatek č. </w:t>
      </w:r>
      <w:r w:rsidR="00637651">
        <w:rPr>
          <w:rFonts w:ascii="Calibri" w:hAnsi="Calibri" w:cs="Arial"/>
          <w:b/>
          <w:bCs/>
          <w:iCs/>
          <w:sz w:val="28"/>
          <w:szCs w:val="28"/>
        </w:rPr>
        <w:t>10</w:t>
      </w:r>
      <w:r w:rsidRPr="000D4186">
        <w:rPr>
          <w:rFonts w:ascii="Calibri" w:hAnsi="Calibri" w:cs="Arial"/>
          <w:b/>
          <w:bCs/>
          <w:iCs/>
          <w:sz w:val="28"/>
          <w:szCs w:val="28"/>
        </w:rPr>
        <w:t xml:space="preserve"> k příkazní smlouvě</w:t>
      </w:r>
    </w:p>
    <w:p w:rsidR="00000E98" w:rsidRPr="00A15069" w:rsidRDefault="00000E98" w:rsidP="00000E98">
      <w:pPr>
        <w:keepNext/>
        <w:keepLines/>
        <w:jc w:val="center"/>
        <w:outlineLvl w:val="3"/>
        <w:rPr>
          <w:rFonts w:ascii="Calibri" w:hAnsi="Calibri" w:cs="Arial"/>
          <w:bCs/>
          <w:iCs/>
          <w:sz w:val="24"/>
          <w:szCs w:val="24"/>
        </w:rPr>
      </w:pPr>
      <w:r w:rsidRPr="00A15069">
        <w:rPr>
          <w:rFonts w:ascii="Calibri" w:hAnsi="Calibri" w:cs="Arial"/>
          <w:b/>
          <w:bCs/>
          <w:iCs/>
          <w:sz w:val="24"/>
          <w:szCs w:val="24"/>
        </w:rPr>
        <w:t>o poskytování služeb obecného hospodářského zájmu</w:t>
      </w:r>
    </w:p>
    <w:p w:rsidR="00000E98" w:rsidRPr="00A15069" w:rsidRDefault="00000E98" w:rsidP="00000E98">
      <w:pPr>
        <w:rPr>
          <w:rFonts w:ascii="Calibri" w:hAnsi="Calibri" w:cs="Arial"/>
        </w:rPr>
      </w:pPr>
    </w:p>
    <w:p w:rsidR="00000E98" w:rsidRPr="00A15069" w:rsidRDefault="00000E98" w:rsidP="00000E98">
      <w:pPr>
        <w:tabs>
          <w:tab w:val="left" w:pos="2835"/>
        </w:tabs>
        <w:jc w:val="both"/>
        <w:rPr>
          <w:rFonts w:ascii="Calibri" w:hAnsi="Calibri" w:cs="Arial"/>
          <w:b/>
          <w:bCs/>
          <w:snapToGrid w:val="0"/>
        </w:rPr>
      </w:pPr>
      <w:r w:rsidRPr="00A15069">
        <w:rPr>
          <w:rFonts w:ascii="Calibri" w:hAnsi="Calibri" w:cs="Arial"/>
          <w:b/>
          <w:bCs/>
          <w:snapToGrid w:val="0"/>
        </w:rPr>
        <w:t>STATUTÁRNÍ MĚSTO CHOMUTOV</w:t>
      </w:r>
    </w:p>
    <w:p w:rsidR="00000E98" w:rsidRPr="00A15069" w:rsidRDefault="00000E98" w:rsidP="00000E98">
      <w:pPr>
        <w:tabs>
          <w:tab w:val="left" w:pos="3119"/>
        </w:tabs>
        <w:jc w:val="both"/>
        <w:rPr>
          <w:rFonts w:ascii="Calibri" w:hAnsi="Calibri" w:cs="Arial"/>
          <w:iCs/>
          <w:snapToGrid w:val="0"/>
        </w:rPr>
      </w:pPr>
      <w:r w:rsidRPr="00A15069">
        <w:rPr>
          <w:rFonts w:ascii="Calibri" w:hAnsi="Calibri" w:cs="Arial"/>
          <w:iCs/>
          <w:snapToGrid w:val="0"/>
        </w:rPr>
        <w:t>sídlo:</w:t>
      </w:r>
      <w:r w:rsidRPr="00A15069">
        <w:rPr>
          <w:rFonts w:ascii="Calibri" w:hAnsi="Calibri" w:cs="Arial"/>
          <w:iCs/>
          <w:snapToGrid w:val="0"/>
        </w:rPr>
        <w:tab/>
        <w:t>Zborovská 4602, 430 28 Chomutov</w:t>
      </w:r>
    </w:p>
    <w:p w:rsidR="00000E98" w:rsidRPr="00A15069" w:rsidRDefault="00000E98" w:rsidP="00000E98">
      <w:pPr>
        <w:tabs>
          <w:tab w:val="left" w:pos="3119"/>
        </w:tabs>
        <w:jc w:val="both"/>
        <w:rPr>
          <w:rFonts w:ascii="Calibri" w:hAnsi="Calibri" w:cs="Arial"/>
          <w:iCs/>
          <w:snapToGrid w:val="0"/>
        </w:rPr>
      </w:pPr>
      <w:r w:rsidRPr="00A15069">
        <w:rPr>
          <w:rFonts w:ascii="Calibri" w:hAnsi="Calibri" w:cs="Arial"/>
          <w:iCs/>
          <w:snapToGrid w:val="0"/>
        </w:rPr>
        <w:t>zastupuje:</w:t>
      </w:r>
      <w:r w:rsidRPr="00A15069">
        <w:rPr>
          <w:rFonts w:ascii="Calibri" w:hAnsi="Calibri" w:cs="Arial"/>
          <w:iCs/>
          <w:snapToGrid w:val="0"/>
        </w:rPr>
        <w:tab/>
        <w:t>JUDr. Marek Hrabáč, primátor</w:t>
      </w:r>
    </w:p>
    <w:p w:rsidR="00000E98" w:rsidRPr="00A15069" w:rsidRDefault="00000E98" w:rsidP="00000E98">
      <w:pPr>
        <w:tabs>
          <w:tab w:val="left" w:pos="3119"/>
        </w:tabs>
        <w:jc w:val="both"/>
        <w:rPr>
          <w:rFonts w:ascii="Calibri" w:hAnsi="Calibri" w:cs="Arial"/>
          <w:iCs/>
          <w:snapToGrid w:val="0"/>
        </w:rPr>
      </w:pPr>
      <w:r w:rsidRPr="00A15069">
        <w:rPr>
          <w:rFonts w:ascii="Calibri" w:hAnsi="Calibri" w:cs="Arial"/>
          <w:iCs/>
          <w:snapToGrid w:val="0"/>
        </w:rPr>
        <w:t>IČ:</w:t>
      </w:r>
      <w:r w:rsidRPr="00A15069">
        <w:rPr>
          <w:rFonts w:ascii="Calibri" w:hAnsi="Calibri" w:cs="Arial"/>
          <w:iCs/>
          <w:snapToGrid w:val="0"/>
        </w:rPr>
        <w:tab/>
        <w:t>00261891</w:t>
      </w:r>
    </w:p>
    <w:p w:rsidR="00000E98" w:rsidRPr="00A15069" w:rsidRDefault="00000E98" w:rsidP="00000E98">
      <w:pPr>
        <w:tabs>
          <w:tab w:val="left" w:pos="3119"/>
        </w:tabs>
        <w:jc w:val="both"/>
        <w:rPr>
          <w:rFonts w:ascii="Calibri" w:hAnsi="Calibri" w:cs="Arial"/>
          <w:iCs/>
          <w:snapToGrid w:val="0"/>
        </w:rPr>
      </w:pPr>
      <w:r w:rsidRPr="00A15069">
        <w:rPr>
          <w:rFonts w:ascii="Calibri" w:hAnsi="Calibri" w:cs="Arial"/>
          <w:iCs/>
          <w:snapToGrid w:val="0"/>
        </w:rPr>
        <w:t>DIČ:</w:t>
      </w:r>
      <w:r w:rsidRPr="00A15069">
        <w:rPr>
          <w:rFonts w:ascii="Calibri" w:hAnsi="Calibri" w:cs="Arial"/>
          <w:iCs/>
          <w:snapToGrid w:val="0"/>
        </w:rPr>
        <w:tab/>
        <w:t>CZ00261891</w:t>
      </w:r>
    </w:p>
    <w:p w:rsidR="00000E98" w:rsidRPr="00A15069" w:rsidRDefault="00000E98" w:rsidP="00000E98">
      <w:pPr>
        <w:tabs>
          <w:tab w:val="left" w:pos="3119"/>
        </w:tabs>
        <w:jc w:val="both"/>
        <w:rPr>
          <w:rFonts w:ascii="Calibri" w:hAnsi="Calibri" w:cs="Arial"/>
          <w:iCs/>
          <w:snapToGrid w:val="0"/>
        </w:rPr>
      </w:pPr>
      <w:r w:rsidRPr="00A15069">
        <w:rPr>
          <w:rFonts w:ascii="Calibri" w:hAnsi="Calibri" w:cs="Arial"/>
          <w:iCs/>
          <w:snapToGrid w:val="0"/>
        </w:rPr>
        <w:t>bankovní spojení:</w:t>
      </w:r>
      <w:r w:rsidRPr="00A15069">
        <w:rPr>
          <w:rFonts w:ascii="Calibri" w:hAnsi="Calibri" w:cs="Arial"/>
          <w:iCs/>
          <w:snapToGrid w:val="0"/>
        </w:rPr>
        <w:tab/>
        <w:t>Komerční banka, a. s. regionální pobočka Chomutov</w:t>
      </w:r>
    </w:p>
    <w:p w:rsidR="00000E98" w:rsidRPr="00A15069" w:rsidRDefault="00000E98" w:rsidP="00000E98">
      <w:pPr>
        <w:tabs>
          <w:tab w:val="left" w:pos="3119"/>
        </w:tabs>
        <w:jc w:val="both"/>
        <w:rPr>
          <w:rFonts w:ascii="Calibri" w:hAnsi="Calibri" w:cs="Arial"/>
          <w:snapToGrid w:val="0"/>
        </w:rPr>
      </w:pPr>
      <w:r w:rsidRPr="00A15069">
        <w:rPr>
          <w:rFonts w:ascii="Calibri" w:hAnsi="Calibri" w:cs="Arial"/>
          <w:iCs/>
          <w:snapToGrid w:val="0"/>
        </w:rPr>
        <w:t>číslo účtu:</w:t>
      </w:r>
      <w:r w:rsidRPr="00A15069">
        <w:rPr>
          <w:rFonts w:ascii="Calibri" w:hAnsi="Calibri" w:cs="Arial"/>
          <w:iCs/>
          <w:snapToGrid w:val="0"/>
        </w:rPr>
        <w:tab/>
      </w:r>
      <w:r w:rsidRPr="00A15069">
        <w:rPr>
          <w:rFonts w:ascii="Calibri" w:hAnsi="Calibri"/>
          <w:snapToGrid w:val="0"/>
        </w:rPr>
        <w:t>626441/0100</w:t>
      </w:r>
      <w:r w:rsidRPr="00A15069">
        <w:rPr>
          <w:rFonts w:ascii="Calibri" w:hAnsi="Calibri" w:cs="Arial"/>
          <w:snapToGrid w:val="0"/>
        </w:rPr>
        <w:t xml:space="preserve"> </w:t>
      </w:r>
    </w:p>
    <w:p w:rsidR="00000E98" w:rsidRPr="00A15069" w:rsidRDefault="00000E98" w:rsidP="00000E98">
      <w:pPr>
        <w:tabs>
          <w:tab w:val="left" w:pos="3119"/>
        </w:tabs>
        <w:jc w:val="both"/>
        <w:rPr>
          <w:rFonts w:ascii="Calibri" w:hAnsi="Calibri" w:cs="Arial"/>
          <w:snapToGrid w:val="0"/>
        </w:rPr>
      </w:pPr>
      <w:r w:rsidRPr="00A15069">
        <w:rPr>
          <w:rFonts w:ascii="Calibri" w:hAnsi="Calibri" w:cs="Arial"/>
          <w:snapToGrid w:val="0"/>
        </w:rPr>
        <w:t>(dále jen “příkazce“)</w:t>
      </w:r>
    </w:p>
    <w:p w:rsidR="00000E98" w:rsidRPr="00A15069" w:rsidRDefault="00000E98" w:rsidP="001E6F14">
      <w:pPr>
        <w:jc w:val="both"/>
        <w:rPr>
          <w:rFonts w:ascii="Calibri" w:hAnsi="Calibri" w:cs="Arial"/>
          <w:snapToGrid w:val="0"/>
        </w:rPr>
      </w:pPr>
    </w:p>
    <w:p w:rsidR="00000E98" w:rsidRPr="00A15069" w:rsidRDefault="00000E98" w:rsidP="001E6F14">
      <w:pPr>
        <w:jc w:val="both"/>
        <w:rPr>
          <w:rFonts w:ascii="Calibri" w:hAnsi="Calibri" w:cs="Arial"/>
          <w:snapToGrid w:val="0"/>
        </w:rPr>
      </w:pPr>
      <w:r w:rsidRPr="00A15069">
        <w:rPr>
          <w:rFonts w:ascii="Calibri" w:hAnsi="Calibri" w:cs="Arial"/>
          <w:snapToGrid w:val="0"/>
        </w:rPr>
        <w:t>a</w:t>
      </w:r>
    </w:p>
    <w:p w:rsidR="00000E98" w:rsidRPr="00A15069" w:rsidRDefault="00000E98" w:rsidP="001E6F14">
      <w:pPr>
        <w:jc w:val="both"/>
        <w:rPr>
          <w:rFonts w:ascii="Calibri" w:hAnsi="Calibri" w:cs="Arial"/>
          <w:snapToGrid w:val="0"/>
        </w:rPr>
      </w:pPr>
    </w:p>
    <w:p w:rsidR="00000E98" w:rsidRPr="00A15069" w:rsidRDefault="00000E98" w:rsidP="00000E98">
      <w:pPr>
        <w:tabs>
          <w:tab w:val="left" w:pos="2835"/>
        </w:tabs>
        <w:jc w:val="both"/>
        <w:rPr>
          <w:rFonts w:ascii="Calibri" w:hAnsi="Calibri" w:cs="Arial"/>
          <w:snapToGrid w:val="0"/>
        </w:rPr>
      </w:pPr>
      <w:r w:rsidRPr="00A15069">
        <w:rPr>
          <w:rFonts w:ascii="Calibri" w:hAnsi="Calibri" w:cs="Arial"/>
          <w:b/>
          <w:snapToGrid w:val="0"/>
        </w:rPr>
        <w:t>Sociální služby Chomutov, příspěvková organizace</w:t>
      </w:r>
    </w:p>
    <w:p w:rsidR="00000E98" w:rsidRPr="00A15069" w:rsidRDefault="00000E98" w:rsidP="00000E98">
      <w:pPr>
        <w:tabs>
          <w:tab w:val="left" w:pos="3119"/>
        </w:tabs>
        <w:jc w:val="both"/>
        <w:rPr>
          <w:rFonts w:ascii="Calibri" w:hAnsi="Calibri" w:cs="Arial"/>
          <w:snapToGrid w:val="0"/>
        </w:rPr>
      </w:pPr>
      <w:r w:rsidRPr="00A15069">
        <w:rPr>
          <w:rFonts w:ascii="Calibri" w:hAnsi="Calibri" w:cs="Arial"/>
          <w:snapToGrid w:val="0"/>
        </w:rPr>
        <w:t>sídlo:</w:t>
      </w:r>
      <w:r w:rsidRPr="00A15069">
        <w:rPr>
          <w:rFonts w:ascii="Calibri" w:hAnsi="Calibri" w:cs="Arial"/>
          <w:snapToGrid w:val="0"/>
        </w:rPr>
        <w:tab/>
        <w:t>Písečná 5030, 43004 Chomutov</w:t>
      </w:r>
    </w:p>
    <w:p w:rsidR="00000E98" w:rsidRPr="00A15069" w:rsidRDefault="00000E98" w:rsidP="00000E98">
      <w:pPr>
        <w:tabs>
          <w:tab w:val="left" w:pos="3119"/>
        </w:tabs>
        <w:jc w:val="both"/>
        <w:rPr>
          <w:rFonts w:ascii="Calibri" w:hAnsi="Calibri" w:cs="Arial"/>
          <w:bCs/>
        </w:rPr>
      </w:pPr>
      <w:r w:rsidRPr="00A15069">
        <w:rPr>
          <w:rFonts w:ascii="Calibri" w:hAnsi="Calibri" w:cs="Arial"/>
          <w:bCs/>
        </w:rPr>
        <w:t xml:space="preserve">IČ: </w:t>
      </w:r>
      <w:r w:rsidRPr="00A15069">
        <w:rPr>
          <w:rFonts w:ascii="Calibri" w:hAnsi="Calibri" w:cs="Arial"/>
          <w:bCs/>
        </w:rPr>
        <w:tab/>
        <w:t>46789944</w:t>
      </w:r>
    </w:p>
    <w:p w:rsidR="00000E98" w:rsidRPr="00A15069" w:rsidRDefault="00000E98" w:rsidP="00000E98">
      <w:pPr>
        <w:tabs>
          <w:tab w:val="left" w:pos="3119"/>
        </w:tabs>
        <w:jc w:val="both"/>
        <w:rPr>
          <w:rFonts w:ascii="Calibri" w:hAnsi="Calibri" w:cs="Arial"/>
          <w:bCs/>
        </w:rPr>
      </w:pPr>
      <w:r w:rsidRPr="00A15069">
        <w:rPr>
          <w:rFonts w:ascii="Calibri" w:hAnsi="Calibri" w:cs="Arial"/>
          <w:bCs/>
        </w:rPr>
        <w:t>DIČ:</w:t>
      </w:r>
      <w:r w:rsidRPr="00A15069">
        <w:rPr>
          <w:rFonts w:ascii="Calibri" w:hAnsi="Calibri" w:cs="Arial"/>
          <w:bCs/>
        </w:rPr>
        <w:tab/>
        <w:t>CZ46789944</w:t>
      </w:r>
    </w:p>
    <w:p w:rsidR="00000E98" w:rsidRPr="00A15069" w:rsidRDefault="00000E98" w:rsidP="00000E98">
      <w:pPr>
        <w:tabs>
          <w:tab w:val="left" w:pos="3119"/>
        </w:tabs>
        <w:jc w:val="both"/>
        <w:rPr>
          <w:rFonts w:ascii="Calibri" w:hAnsi="Calibri" w:cs="Arial"/>
        </w:rPr>
      </w:pPr>
      <w:r w:rsidRPr="00A15069">
        <w:rPr>
          <w:rFonts w:ascii="Calibri" w:hAnsi="Calibri" w:cs="Arial"/>
        </w:rPr>
        <w:t xml:space="preserve">zastupuje: </w:t>
      </w:r>
      <w:r w:rsidRPr="00A15069">
        <w:rPr>
          <w:rFonts w:ascii="Calibri" w:hAnsi="Calibri" w:cs="Arial"/>
        </w:rPr>
        <w:tab/>
        <w:t>Mgr. Alena Tölgová, ředitelka</w:t>
      </w:r>
    </w:p>
    <w:p w:rsidR="00000E98" w:rsidRPr="00A15069" w:rsidRDefault="00000E98" w:rsidP="00000E98">
      <w:pPr>
        <w:tabs>
          <w:tab w:val="left" w:pos="3119"/>
        </w:tabs>
        <w:jc w:val="both"/>
        <w:rPr>
          <w:rFonts w:ascii="Calibri" w:hAnsi="Calibri" w:cs="Arial"/>
          <w:snapToGrid w:val="0"/>
        </w:rPr>
      </w:pPr>
      <w:r w:rsidRPr="00A15069">
        <w:rPr>
          <w:rFonts w:ascii="Calibri" w:hAnsi="Calibri" w:cs="Arial"/>
          <w:snapToGrid w:val="0"/>
        </w:rPr>
        <w:t>bankovní spojení:</w:t>
      </w:r>
      <w:r w:rsidRPr="00A15069">
        <w:rPr>
          <w:rFonts w:ascii="Calibri" w:hAnsi="Calibri" w:cs="Arial"/>
          <w:snapToGrid w:val="0"/>
        </w:rPr>
        <w:tab/>
      </w:r>
      <w:r w:rsidRPr="00A15069">
        <w:rPr>
          <w:rFonts w:ascii="Calibri" w:hAnsi="Calibri" w:cs="Arial"/>
          <w:iCs/>
          <w:snapToGrid w:val="0"/>
        </w:rPr>
        <w:t>Komerční banka, a. s. regionální pobočka Chomutov</w:t>
      </w:r>
    </w:p>
    <w:p w:rsidR="00000E98" w:rsidRPr="00A15069" w:rsidRDefault="00000E98" w:rsidP="00000E98">
      <w:pPr>
        <w:tabs>
          <w:tab w:val="left" w:pos="3119"/>
        </w:tabs>
        <w:jc w:val="both"/>
        <w:rPr>
          <w:rFonts w:ascii="Calibri" w:hAnsi="Calibri" w:cs="Arial"/>
          <w:snapToGrid w:val="0"/>
        </w:rPr>
      </w:pPr>
      <w:r w:rsidRPr="00A15069">
        <w:rPr>
          <w:rFonts w:ascii="Calibri" w:hAnsi="Calibri" w:cs="Arial"/>
          <w:snapToGrid w:val="0"/>
        </w:rPr>
        <w:t xml:space="preserve">číslo účtu:                       </w:t>
      </w:r>
      <w:r w:rsidRPr="00A15069">
        <w:rPr>
          <w:rFonts w:ascii="Calibri" w:hAnsi="Calibri" w:cs="Arial"/>
          <w:snapToGrid w:val="0"/>
        </w:rPr>
        <w:tab/>
        <w:t>78-5401930287/0100</w:t>
      </w:r>
    </w:p>
    <w:p w:rsidR="00000E98" w:rsidRPr="00A15069" w:rsidRDefault="00000E98" w:rsidP="00000E98">
      <w:pPr>
        <w:tabs>
          <w:tab w:val="left" w:pos="3119"/>
        </w:tabs>
        <w:jc w:val="both"/>
        <w:rPr>
          <w:rFonts w:ascii="Calibri" w:hAnsi="Calibri" w:cs="Arial"/>
          <w:snapToGrid w:val="0"/>
        </w:rPr>
      </w:pPr>
      <w:r w:rsidRPr="00A15069">
        <w:rPr>
          <w:rFonts w:ascii="Calibri" w:hAnsi="Calibri" w:cs="Arial"/>
          <w:snapToGrid w:val="0"/>
        </w:rPr>
        <w:t xml:space="preserve">Zápis ve veřejném rejstříku vedeném u Krajského soudu v Ústí nad Labem spisová značka </w:t>
      </w:r>
      <w:proofErr w:type="spellStart"/>
      <w:r w:rsidRPr="00A15069">
        <w:rPr>
          <w:rFonts w:ascii="Calibri" w:hAnsi="Calibri" w:cs="Arial"/>
          <w:snapToGrid w:val="0"/>
        </w:rPr>
        <w:t>Pr</w:t>
      </w:r>
      <w:proofErr w:type="spellEnd"/>
      <w:r w:rsidRPr="00A15069">
        <w:rPr>
          <w:rFonts w:ascii="Calibri" w:hAnsi="Calibri" w:cs="Arial"/>
          <w:snapToGrid w:val="0"/>
        </w:rPr>
        <w:t xml:space="preserve"> 626 </w:t>
      </w:r>
    </w:p>
    <w:p w:rsidR="00000E98" w:rsidRPr="00A15069" w:rsidRDefault="00000E98" w:rsidP="00000E98">
      <w:pPr>
        <w:tabs>
          <w:tab w:val="left" w:pos="3119"/>
        </w:tabs>
        <w:spacing w:after="120"/>
        <w:rPr>
          <w:rFonts w:ascii="Calibri" w:hAnsi="Calibri"/>
          <w:snapToGrid w:val="0"/>
        </w:rPr>
      </w:pPr>
      <w:r w:rsidRPr="00A15069">
        <w:rPr>
          <w:rFonts w:ascii="Calibri" w:hAnsi="Calibri"/>
          <w:snapToGrid w:val="0"/>
        </w:rPr>
        <w:t>(dále jen „příkazník“)</w:t>
      </w:r>
    </w:p>
    <w:p w:rsidR="00000E98" w:rsidRPr="00576A5E" w:rsidRDefault="00000E98" w:rsidP="00000E98">
      <w:pPr>
        <w:jc w:val="center"/>
        <w:rPr>
          <w:rFonts w:ascii="Calibri" w:hAnsi="Calibri"/>
          <w:b/>
        </w:rPr>
      </w:pPr>
      <w:r w:rsidRPr="00576A5E">
        <w:rPr>
          <w:rFonts w:ascii="Calibri" w:hAnsi="Calibri"/>
          <w:b/>
        </w:rPr>
        <w:t>Čl. I.</w:t>
      </w:r>
    </w:p>
    <w:p w:rsidR="00000E98" w:rsidRPr="00F8493E" w:rsidRDefault="00000E98" w:rsidP="00000E98">
      <w:pPr>
        <w:jc w:val="both"/>
        <w:rPr>
          <w:rFonts w:ascii="Calibri" w:hAnsi="Calibri"/>
        </w:rPr>
      </w:pPr>
      <w:r w:rsidRPr="00F8493E">
        <w:rPr>
          <w:rFonts w:ascii="Calibri" w:hAnsi="Calibri"/>
        </w:rPr>
        <w:t>V souladu s ustanovením čl. II. odst. 2.6 příkazní smlouvy č. d201700003 uzavřené mezi smluvními stranami dne 9. 1. 2017 (dále jen příkazní smlouva) se smluvní strany dohodly na doplnění přílohy č. 2 příkazní smlouvy o údaje o předpokládané výši vyrovnávací platby na rok 202</w:t>
      </w:r>
      <w:r w:rsidR="00637651">
        <w:rPr>
          <w:rFonts w:ascii="Calibri" w:hAnsi="Calibri"/>
        </w:rPr>
        <w:t>1</w:t>
      </w:r>
      <w:r w:rsidRPr="00F8493E">
        <w:rPr>
          <w:rFonts w:ascii="Calibri" w:hAnsi="Calibri"/>
        </w:rPr>
        <w:t>.</w:t>
      </w:r>
    </w:p>
    <w:p w:rsidR="00000E98" w:rsidRPr="00F8493E" w:rsidRDefault="00000E98" w:rsidP="00000E98">
      <w:pPr>
        <w:jc w:val="both"/>
        <w:rPr>
          <w:rFonts w:ascii="Calibri" w:hAnsi="Calibri"/>
        </w:rPr>
      </w:pPr>
    </w:p>
    <w:p w:rsidR="00000E98" w:rsidRPr="00F8493E" w:rsidRDefault="00000E98" w:rsidP="00000E98">
      <w:pPr>
        <w:jc w:val="center"/>
        <w:rPr>
          <w:rFonts w:ascii="Calibri" w:hAnsi="Calibri"/>
          <w:b/>
        </w:rPr>
      </w:pPr>
      <w:r w:rsidRPr="00F8493E">
        <w:rPr>
          <w:rFonts w:ascii="Calibri" w:hAnsi="Calibri"/>
          <w:b/>
        </w:rPr>
        <w:t>Čl. II.</w:t>
      </w:r>
    </w:p>
    <w:p w:rsidR="00000E98" w:rsidRPr="00F8493E" w:rsidRDefault="00000E98" w:rsidP="00000E98">
      <w:pPr>
        <w:jc w:val="both"/>
        <w:rPr>
          <w:rFonts w:ascii="Calibri" w:hAnsi="Calibri"/>
        </w:rPr>
      </w:pPr>
      <w:r w:rsidRPr="00F8493E">
        <w:rPr>
          <w:rFonts w:ascii="Calibri" w:hAnsi="Calibri"/>
        </w:rPr>
        <w:t>Příloha č. 2 příkazní smlouvy se ruší a nahrazuje novou, která je přílohou tohoto dodatku.</w:t>
      </w:r>
    </w:p>
    <w:p w:rsidR="00000E98" w:rsidRPr="00F8493E" w:rsidRDefault="00000E98" w:rsidP="00000E98">
      <w:pPr>
        <w:jc w:val="both"/>
        <w:rPr>
          <w:rFonts w:ascii="Calibri" w:hAnsi="Calibri"/>
        </w:rPr>
      </w:pPr>
    </w:p>
    <w:p w:rsidR="00000E98" w:rsidRPr="00F8493E" w:rsidRDefault="00000E98" w:rsidP="00000E98">
      <w:pPr>
        <w:jc w:val="both"/>
        <w:rPr>
          <w:rFonts w:ascii="Calibri" w:hAnsi="Calibri"/>
        </w:rPr>
      </w:pPr>
      <w:r w:rsidRPr="00F8493E">
        <w:rPr>
          <w:rFonts w:ascii="Calibri" w:hAnsi="Calibri"/>
        </w:rPr>
        <w:t>Ostatní části smlouvy zůstávají beze změny.</w:t>
      </w:r>
    </w:p>
    <w:p w:rsidR="00000E98" w:rsidRPr="00F8493E" w:rsidRDefault="00000E98" w:rsidP="00000E98">
      <w:pPr>
        <w:jc w:val="both"/>
        <w:rPr>
          <w:rFonts w:ascii="Calibri" w:hAnsi="Calibri"/>
        </w:rPr>
      </w:pPr>
    </w:p>
    <w:p w:rsidR="00000E98" w:rsidRPr="00F8493E" w:rsidRDefault="00000E98" w:rsidP="00000E98">
      <w:pPr>
        <w:jc w:val="center"/>
        <w:rPr>
          <w:rFonts w:ascii="Calibri" w:hAnsi="Calibri"/>
          <w:b/>
        </w:rPr>
      </w:pPr>
      <w:r w:rsidRPr="00F8493E">
        <w:rPr>
          <w:rFonts w:ascii="Calibri" w:hAnsi="Calibri"/>
          <w:b/>
        </w:rPr>
        <w:t>Čl. III.</w:t>
      </w:r>
    </w:p>
    <w:p w:rsidR="00000E98" w:rsidRPr="00F8493E" w:rsidRDefault="00000E98" w:rsidP="00000E98">
      <w:pPr>
        <w:jc w:val="both"/>
        <w:rPr>
          <w:rFonts w:ascii="Calibri" w:hAnsi="Calibri"/>
        </w:rPr>
      </w:pPr>
      <w:r w:rsidRPr="00F8493E">
        <w:rPr>
          <w:rFonts w:ascii="Calibri" w:hAnsi="Calibri"/>
        </w:rPr>
        <w:t xml:space="preserve">Uzavření tohoto dodatku bylo schváleno usnesením zastupitelstva statutárního města Chomutova </w:t>
      </w:r>
      <w:r w:rsidR="001E6F14">
        <w:rPr>
          <w:rFonts w:ascii="Calibri" w:hAnsi="Calibri"/>
        </w:rPr>
        <w:t xml:space="preserve">č. </w:t>
      </w:r>
      <w:proofErr w:type="spellStart"/>
      <w:r w:rsidR="00637651">
        <w:rPr>
          <w:rFonts w:ascii="Calibri" w:hAnsi="Calibri"/>
        </w:rPr>
        <w:t>xxx</w:t>
      </w:r>
      <w:proofErr w:type="spellEnd"/>
      <w:r w:rsidR="001E6F14">
        <w:rPr>
          <w:rFonts w:ascii="Calibri" w:hAnsi="Calibri"/>
        </w:rPr>
        <w:t>/</w:t>
      </w:r>
      <w:r w:rsidR="00637651">
        <w:rPr>
          <w:rFonts w:ascii="Calibri" w:hAnsi="Calibri"/>
        </w:rPr>
        <w:t>20</w:t>
      </w:r>
      <w:r w:rsidR="001E6F14">
        <w:rPr>
          <w:rFonts w:ascii="Calibri" w:hAnsi="Calibri"/>
        </w:rPr>
        <w:t xml:space="preserve"> ze dne </w:t>
      </w:r>
      <w:proofErr w:type="gramStart"/>
      <w:r w:rsidR="001E6F14">
        <w:rPr>
          <w:rFonts w:ascii="Calibri" w:hAnsi="Calibri"/>
        </w:rPr>
        <w:t>1</w:t>
      </w:r>
      <w:r w:rsidR="00637651">
        <w:rPr>
          <w:rFonts w:ascii="Calibri" w:hAnsi="Calibri"/>
        </w:rPr>
        <w:t>0</w:t>
      </w:r>
      <w:r w:rsidR="001E6F14">
        <w:rPr>
          <w:rFonts w:ascii="Calibri" w:hAnsi="Calibri"/>
        </w:rPr>
        <w:t>.11.20</w:t>
      </w:r>
      <w:r w:rsidR="00637651">
        <w:rPr>
          <w:rFonts w:ascii="Calibri" w:hAnsi="Calibri"/>
        </w:rPr>
        <w:t>20</w:t>
      </w:r>
      <w:proofErr w:type="gramEnd"/>
      <w:r w:rsidR="001E6F14">
        <w:rPr>
          <w:rFonts w:ascii="Calibri" w:hAnsi="Calibri"/>
        </w:rPr>
        <w:t>.</w:t>
      </w:r>
    </w:p>
    <w:p w:rsidR="00000E98" w:rsidRPr="00F8493E" w:rsidRDefault="00000E98" w:rsidP="00000E98">
      <w:pPr>
        <w:jc w:val="both"/>
        <w:rPr>
          <w:rFonts w:ascii="Calibri" w:hAnsi="Calibri"/>
        </w:rPr>
      </w:pPr>
      <w:r w:rsidRPr="00F8493E">
        <w:rPr>
          <w:rFonts w:ascii="Calibri" w:hAnsi="Calibri"/>
        </w:rPr>
        <w:t>Tento dodatek je vyhotoven ve 4 vyhotoveních, z nichž příkazce obdrží 2 vyhotovení a příkazník 2 vyhotovení.</w:t>
      </w:r>
    </w:p>
    <w:p w:rsidR="00000E98" w:rsidRPr="00F8493E" w:rsidRDefault="00000E98" w:rsidP="00000E98">
      <w:pPr>
        <w:jc w:val="both"/>
        <w:rPr>
          <w:rFonts w:ascii="Calibri" w:hAnsi="Calibri"/>
        </w:rPr>
      </w:pPr>
    </w:p>
    <w:p w:rsidR="00F8493E" w:rsidRPr="00F8493E" w:rsidRDefault="00F8493E" w:rsidP="00F8493E">
      <w:pPr>
        <w:jc w:val="both"/>
        <w:rPr>
          <w:rFonts w:ascii="Calibri" w:eastAsia="Calibri" w:hAnsi="Calibri"/>
        </w:rPr>
      </w:pPr>
      <w:r w:rsidRPr="00F8493E">
        <w:rPr>
          <w:rFonts w:ascii="Calibri" w:eastAsia="Calibri" w:hAnsi="Calibri"/>
        </w:rPr>
        <w:t>Smluvní strany berou na vědomí, že text smlouvy je veřejně přístupnou listinou ve smyslu zákona o svobodném přístupu k informacím a že statutární město Chomutov jako povinný subjekt má povinnost na žádost žadatele poskytnout informace o tomto smluvním vztahu včetně poskytnutí kopie smlouvy. Smluvní strany dále souhlasí s kompletním zveřejněním této smlouvy včetně osobních údajů v registru smluv zřízeném zák. č. 340/2015 Sb., a to na dobu neurčitou za účelem transparentnosti veřejné správy.</w:t>
      </w:r>
    </w:p>
    <w:p w:rsidR="00F8493E" w:rsidRPr="00F8493E" w:rsidRDefault="00F8493E" w:rsidP="00F8493E">
      <w:pPr>
        <w:rPr>
          <w:rFonts w:ascii="Calibri" w:hAnsi="Calibri" w:cs="Arial"/>
        </w:rPr>
      </w:pPr>
    </w:p>
    <w:p w:rsidR="00F8493E" w:rsidRPr="00F8493E" w:rsidRDefault="00F8493E" w:rsidP="00F8493E">
      <w:pPr>
        <w:jc w:val="both"/>
        <w:rPr>
          <w:rFonts w:ascii="Calibri" w:hAnsi="Calibri" w:cs="Arial"/>
        </w:rPr>
      </w:pPr>
      <w:r w:rsidRPr="00F8493E">
        <w:rPr>
          <w:rFonts w:ascii="Calibri" w:hAnsi="Calibri" w:cs="CIDFont+F3"/>
          <w:lang w:eastAsia="en-US"/>
        </w:rPr>
        <w:t>Tato smlouva nabývá účinnosti dnem podpisu obou smluvních stran. V případě, že bude zveřejněna poskytovatelem v registru smluv, nabývá však účinnosti nejdříve tímto dnem, a to i v případě, že bude v registru smluv zveřejněna protistranou nebo třetí osobou před tímto dnem.</w:t>
      </w:r>
    </w:p>
    <w:p w:rsidR="00000E98" w:rsidRPr="00F8493E" w:rsidRDefault="00000E98" w:rsidP="00000E98">
      <w:pPr>
        <w:jc w:val="both"/>
        <w:rPr>
          <w:rFonts w:ascii="Calibri" w:hAnsi="Calibri"/>
        </w:rPr>
      </w:pPr>
    </w:p>
    <w:p w:rsidR="00000E98" w:rsidRPr="00F8493E" w:rsidRDefault="00000E98" w:rsidP="00000E98">
      <w:pPr>
        <w:jc w:val="both"/>
        <w:rPr>
          <w:rFonts w:ascii="Calibri" w:hAnsi="Calibri"/>
        </w:rPr>
      </w:pPr>
      <w:r w:rsidRPr="00F8493E">
        <w:rPr>
          <w:rFonts w:ascii="Calibri" w:hAnsi="Calibri"/>
        </w:rPr>
        <w:t>Smluvní strany si tuto smlouvu řádně přečetly a svůj souhlas s jejím obsahem stvrzují svými podpisy.</w:t>
      </w:r>
    </w:p>
    <w:p w:rsidR="001E6F14" w:rsidRDefault="001E6F14" w:rsidP="00000E98">
      <w:pPr>
        <w:tabs>
          <w:tab w:val="left" w:pos="4962"/>
        </w:tabs>
        <w:rPr>
          <w:rFonts w:ascii="Calibri" w:hAnsi="Calibri" w:cs="Arial"/>
        </w:rPr>
      </w:pPr>
    </w:p>
    <w:p w:rsidR="00000E98" w:rsidRPr="00F8493E" w:rsidRDefault="00000E98" w:rsidP="00000E98">
      <w:pPr>
        <w:tabs>
          <w:tab w:val="left" w:pos="4962"/>
        </w:tabs>
        <w:rPr>
          <w:rFonts w:ascii="Calibri" w:hAnsi="Calibri" w:cs="Arial"/>
        </w:rPr>
      </w:pPr>
      <w:r w:rsidRPr="00F8493E">
        <w:rPr>
          <w:rFonts w:ascii="Calibri" w:hAnsi="Calibri" w:cs="Arial"/>
        </w:rPr>
        <w:t xml:space="preserve">V Chomutově dne </w:t>
      </w:r>
      <w:r w:rsidRPr="00F8493E">
        <w:rPr>
          <w:rFonts w:ascii="Calibri" w:hAnsi="Calibri" w:cs="Arial"/>
        </w:rPr>
        <w:tab/>
        <w:t xml:space="preserve">V Chomutově dne </w:t>
      </w:r>
    </w:p>
    <w:p w:rsidR="00000E98" w:rsidRPr="00F8493E" w:rsidRDefault="00000E98" w:rsidP="00000E98">
      <w:pPr>
        <w:jc w:val="both"/>
        <w:rPr>
          <w:rFonts w:ascii="Calibri" w:hAnsi="Calibri" w:cs="Arial"/>
          <w:i/>
        </w:rPr>
      </w:pPr>
    </w:p>
    <w:p w:rsidR="001E6F14" w:rsidRDefault="001E6F14" w:rsidP="00000E98">
      <w:pPr>
        <w:jc w:val="both"/>
        <w:rPr>
          <w:rFonts w:ascii="Calibri" w:hAnsi="Calibri" w:cs="Arial"/>
        </w:rPr>
      </w:pPr>
    </w:p>
    <w:p w:rsidR="00000E98" w:rsidRPr="00A15069" w:rsidRDefault="00000E98" w:rsidP="00000E98">
      <w:pPr>
        <w:jc w:val="both"/>
        <w:rPr>
          <w:rFonts w:ascii="Calibri" w:hAnsi="Calibri" w:cs="Arial"/>
          <w:i/>
        </w:rPr>
      </w:pPr>
      <w:r w:rsidRPr="00A15069">
        <w:rPr>
          <w:rFonts w:ascii="Calibri" w:hAnsi="Calibri" w:cs="Arial"/>
          <w:i/>
        </w:rPr>
        <w:t xml:space="preserve">….................................................                                     </w:t>
      </w:r>
      <w:r w:rsidRPr="00A15069">
        <w:rPr>
          <w:rFonts w:ascii="Calibri" w:hAnsi="Calibri" w:cs="Arial"/>
          <w:i/>
        </w:rPr>
        <w:tab/>
        <w:t xml:space="preserve"> ...........................................……</w:t>
      </w:r>
    </w:p>
    <w:p w:rsidR="00000E98" w:rsidRPr="00A15069" w:rsidRDefault="00000E98" w:rsidP="00000E98">
      <w:pPr>
        <w:tabs>
          <w:tab w:val="left" w:pos="4962"/>
        </w:tabs>
        <w:jc w:val="both"/>
        <w:rPr>
          <w:rFonts w:ascii="Calibri" w:hAnsi="Calibri" w:cs="Arial"/>
        </w:rPr>
      </w:pPr>
      <w:r w:rsidRPr="00A15069">
        <w:rPr>
          <w:rFonts w:ascii="Calibri" w:hAnsi="Calibri" w:cs="Arial"/>
        </w:rPr>
        <w:t>STATUTÁRNÍ MĚSTO CHOMUTOV</w:t>
      </w:r>
      <w:r w:rsidRPr="00A15069">
        <w:rPr>
          <w:rFonts w:ascii="Calibri" w:hAnsi="Calibri" w:cs="Arial"/>
        </w:rPr>
        <w:tab/>
        <w:t>Sociální služby Chomutov, p. o.</w:t>
      </w:r>
    </w:p>
    <w:p w:rsidR="001E6F14" w:rsidRDefault="00000E98" w:rsidP="001E6F14">
      <w:pPr>
        <w:jc w:val="both"/>
        <w:rPr>
          <w:rFonts w:ascii="Calibri" w:hAnsi="Calibri" w:cs="Arial"/>
        </w:rPr>
      </w:pPr>
      <w:r w:rsidRPr="00A15069">
        <w:rPr>
          <w:rFonts w:ascii="Calibri" w:hAnsi="Calibri" w:cs="Arial"/>
        </w:rPr>
        <w:t>JUDr. Marek Hrabáč, primátor</w:t>
      </w:r>
      <w:r w:rsidRPr="00A15069">
        <w:rPr>
          <w:rFonts w:ascii="Calibri" w:hAnsi="Calibri" w:cs="Arial"/>
        </w:rPr>
        <w:tab/>
      </w:r>
      <w:r w:rsidRPr="00A15069">
        <w:rPr>
          <w:rFonts w:ascii="Calibri" w:hAnsi="Calibri" w:cs="Arial"/>
        </w:rPr>
        <w:tab/>
      </w:r>
      <w:r w:rsidRPr="00A15069">
        <w:rPr>
          <w:rFonts w:ascii="Calibri" w:hAnsi="Calibri" w:cs="Arial"/>
        </w:rPr>
        <w:tab/>
      </w:r>
      <w:r w:rsidRPr="00A15069">
        <w:rPr>
          <w:rFonts w:ascii="Calibri" w:hAnsi="Calibri" w:cs="Arial"/>
        </w:rPr>
        <w:tab/>
        <w:t>Mgr. Alena Tölgová, ředitelka</w:t>
      </w:r>
      <w:r w:rsidR="001E6F14">
        <w:rPr>
          <w:rFonts w:ascii="Calibri" w:hAnsi="Calibri" w:cs="Arial"/>
        </w:rPr>
        <w:br w:type="page"/>
      </w:r>
    </w:p>
    <w:p w:rsidR="00000E98" w:rsidRPr="000D4186" w:rsidRDefault="00000E98" w:rsidP="00000E98">
      <w:pPr>
        <w:jc w:val="right"/>
        <w:rPr>
          <w:rFonts w:ascii="Calibri" w:hAnsi="Calibri"/>
          <w:b/>
          <w:iCs/>
          <w:sz w:val="28"/>
          <w:szCs w:val="28"/>
        </w:rPr>
      </w:pPr>
      <w:r w:rsidRPr="000D4186">
        <w:rPr>
          <w:rFonts w:ascii="Calibri" w:hAnsi="Calibri"/>
          <w:b/>
          <w:iCs/>
        </w:rPr>
        <w:lastRenderedPageBreak/>
        <w:t>Příloha č. 2 k </w:t>
      </w:r>
      <w:r w:rsidRPr="00910046">
        <w:rPr>
          <w:rFonts w:ascii="Calibri" w:hAnsi="Calibri"/>
          <w:b/>
          <w:iCs/>
        </w:rPr>
        <w:t xml:space="preserve">dodatku č. </w:t>
      </w:r>
      <w:r w:rsidR="00637651">
        <w:rPr>
          <w:rFonts w:ascii="Calibri" w:hAnsi="Calibri"/>
          <w:b/>
          <w:iCs/>
        </w:rPr>
        <w:t>10</w:t>
      </w:r>
      <w:r w:rsidRPr="00910046">
        <w:rPr>
          <w:rFonts w:ascii="Calibri" w:hAnsi="Calibri"/>
          <w:b/>
          <w:iCs/>
        </w:rPr>
        <w:t xml:space="preserve"> k</w:t>
      </w:r>
      <w:r w:rsidRPr="000D4186">
        <w:rPr>
          <w:rFonts w:ascii="Calibri" w:hAnsi="Calibri"/>
          <w:b/>
          <w:iCs/>
        </w:rPr>
        <w:t> Příkazní smlouvě</w:t>
      </w:r>
    </w:p>
    <w:p w:rsidR="00000E98" w:rsidRPr="000D4186" w:rsidRDefault="00000E98" w:rsidP="00000E98">
      <w:pPr>
        <w:rPr>
          <w:rFonts w:ascii="Calibri" w:hAnsi="Calibri"/>
          <w:b/>
          <w:iCs/>
          <w:sz w:val="28"/>
          <w:szCs w:val="28"/>
        </w:rPr>
      </w:pPr>
    </w:p>
    <w:p w:rsidR="00637651" w:rsidRPr="00576A5E" w:rsidRDefault="00637651" w:rsidP="00637651">
      <w:pPr>
        <w:rPr>
          <w:rFonts w:ascii="Calibri" w:hAnsi="Calibri"/>
          <w:b/>
          <w:sz w:val="24"/>
          <w:szCs w:val="24"/>
        </w:rPr>
      </w:pPr>
      <w:r w:rsidRPr="00576A5E">
        <w:rPr>
          <w:rFonts w:ascii="Calibri" w:hAnsi="Calibri"/>
          <w:b/>
          <w:sz w:val="24"/>
          <w:szCs w:val="24"/>
        </w:rPr>
        <w:t>Stanovení celkové předpokládané výše vyrovnávací platby na rok 20</w:t>
      </w:r>
      <w:r>
        <w:rPr>
          <w:rFonts w:ascii="Calibri" w:hAnsi="Calibri"/>
          <w:b/>
          <w:sz w:val="24"/>
          <w:szCs w:val="24"/>
        </w:rPr>
        <w:t>21</w:t>
      </w:r>
    </w:p>
    <w:p w:rsidR="00637651" w:rsidRPr="00576A5E" w:rsidRDefault="00637651" w:rsidP="00637651">
      <w:pPr>
        <w:jc w:val="both"/>
        <w:rPr>
          <w:rFonts w:ascii="Calibri" w:hAnsi="Calibri"/>
          <w:sz w:val="24"/>
          <w:szCs w:val="24"/>
        </w:rPr>
      </w:pPr>
      <w:r w:rsidRPr="00576A5E">
        <w:rPr>
          <w:rFonts w:ascii="Calibri" w:hAnsi="Calibri"/>
          <w:sz w:val="24"/>
          <w:szCs w:val="24"/>
        </w:rPr>
        <w:t xml:space="preserve">Usnesením Zastupitelstva statutárního města Chomutova </w:t>
      </w:r>
      <w:r>
        <w:rPr>
          <w:rFonts w:ascii="Calibri" w:hAnsi="Calibri"/>
          <w:sz w:val="24"/>
          <w:szCs w:val="24"/>
        </w:rPr>
        <w:t xml:space="preserve">č. </w:t>
      </w:r>
      <w:proofErr w:type="spellStart"/>
      <w:r>
        <w:rPr>
          <w:rFonts w:ascii="Calibri" w:hAnsi="Calibri"/>
          <w:sz w:val="24"/>
          <w:szCs w:val="24"/>
        </w:rPr>
        <w:t>xxx</w:t>
      </w:r>
      <w:proofErr w:type="spellEnd"/>
      <w:r>
        <w:rPr>
          <w:rFonts w:ascii="Calibri" w:hAnsi="Calibri"/>
          <w:sz w:val="24"/>
          <w:szCs w:val="24"/>
        </w:rPr>
        <w:t xml:space="preserve">/20 ze dne </w:t>
      </w:r>
      <w:proofErr w:type="gramStart"/>
      <w:r>
        <w:rPr>
          <w:rFonts w:ascii="Calibri" w:hAnsi="Calibri"/>
          <w:sz w:val="24"/>
          <w:szCs w:val="24"/>
        </w:rPr>
        <w:t>10.11.2020</w:t>
      </w:r>
      <w:proofErr w:type="gramEnd"/>
      <w:r w:rsidRPr="00576A5E">
        <w:rPr>
          <w:rFonts w:ascii="Calibri" w:hAnsi="Calibri"/>
          <w:sz w:val="24"/>
          <w:szCs w:val="24"/>
        </w:rPr>
        <w:t xml:space="preserve"> byla stanovena celková předpokládaná výše vyrovnávací platby pro Sociální služby Chomutov, příspěvkovou organizaci, na rok 20</w:t>
      </w:r>
      <w:r>
        <w:rPr>
          <w:rFonts w:ascii="Calibri" w:hAnsi="Calibri"/>
          <w:sz w:val="24"/>
          <w:szCs w:val="24"/>
        </w:rPr>
        <w:t>20</w:t>
      </w:r>
      <w:r w:rsidRPr="00576A5E">
        <w:rPr>
          <w:rFonts w:ascii="Calibri" w:hAnsi="Calibri"/>
          <w:sz w:val="24"/>
          <w:szCs w:val="24"/>
        </w:rPr>
        <w:t xml:space="preserve"> ve výši 2</w:t>
      </w:r>
      <w:r>
        <w:rPr>
          <w:rFonts w:ascii="Calibri" w:hAnsi="Calibri"/>
          <w:sz w:val="24"/>
          <w:szCs w:val="24"/>
        </w:rPr>
        <w:t>1</w:t>
      </w:r>
      <w:r w:rsidRPr="00576A5E">
        <w:rPr>
          <w:rFonts w:ascii="Calibri" w:hAnsi="Calibri"/>
          <w:sz w:val="24"/>
          <w:szCs w:val="24"/>
        </w:rPr>
        <w:t> </w:t>
      </w:r>
      <w:r>
        <w:rPr>
          <w:rFonts w:ascii="Calibri" w:hAnsi="Calibri"/>
          <w:sz w:val="24"/>
          <w:szCs w:val="24"/>
        </w:rPr>
        <w:t>544</w:t>
      </w:r>
      <w:r w:rsidRPr="00576A5E">
        <w:rPr>
          <w:rFonts w:ascii="Calibri" w:hAnsi="Calibri"/>
          <w:sz w:val="24"/>
          <w:szCs w:val="24"/>
        </w:rPr>
        <w:t xml:space="preserve"> 000 Kč.</w:t>
      </w:r>
    </w:p>
    <w:p w:rsidR="00637651" w:rsidRPr="00576A5E" w:rsidRDefault="00637651" w:rsidP="00637651">
      <w:pPr>
        <w:jc w:val="both"/>
        <w:rPr>
          <w:rFonts w:ascii="Calibri" w:hAnsi="Calibri"/>
          <w:sz w:val="24"/>
          <w:szCs w:val="24"/>
        </w:rPr>
      </w:pPr>
      <w:r w:rsidRPr="00576A5E">
        <w:rPr>
          <w:rFonts w:ascii="Calibri" w:hAnsi="Calibri"/>
          <w:sz w:val="24"/>
          <w:szCs w:val="24"/>
        </w:rPr>
        <w:t>Tyto prostředky jsou závazným ukazatelem rozpočtu statutárního města Chomutova pro rok 20</w:t>
      </w:r>
      <w:r>
        <w:rPr>
          <w:rFonts w:ascii="Calibri" w:hAnsi="Calibri"/>
          <w:sz w:val="24"/>
          <w:szCs w:val="24"/>
        </w:rPr>
        <w:t>21</w:t>
      </w:r>
      <w:r w:rsidRPr="00576A5E">
        <w:rPr>
          <w:rFonts w:ascii="Calibri" w:hAnsi="Calibri"/>
          <w:sz w:val="24"/>
          <w:szCs w:val="24"/>
        </w:rPr>
        <w:t>.</w:t>
      </w:r>
    </w:p>
    <w:p w:rsidR="00637651" w:rsidRDefault="00637651" w:rsidP="00000E98">
      <w:pPr>
        <w:rPr>
          <w:rFonts w:ascii="Calibri" w:hAnsi="Calibri"/>
          <w:b/>
          <w:sz w:val="24"/>
          <w:szCs w:val="24"/>
        </w:rPr>
      </w:pPr>
    </w:p>
    <w:p w:rsidR="00000E98" w:rsidRPr="00576A5E" w:rsidRDefault="00000E98" w:rsidP="00000E98">
      <w:pPr>
        <w:rPr>
          <w:rFonts w:ascii="Calibri" w:hAnsi="Calibri"/>
          <w:b/>
          <w:sz w:val="24"/>
          <w:szCs w:val="24"/>
        </w:rPr>
      </w:pPr>
      <w:r w:rsidRPr="00576A5E">
        <w:rPr>
          <w:rFonts w:ascii="Calibri" w:hAnsi="Calibri"/>
          <w:b/>
          <w:sz w:val="24"/>
          <w:szCs w:val="24"/>
        </w:rPr>
        <w:t>Stanovení celkové předpokládané výše vyrovnávací platby na rok 20</w:t>
      </w:r>
      <w:r>
        <w:rPr>
          <w:rFonts w:ascii="Calibri" w:hAnsi="Calibri"/>
          <w:b/>
          <w:sz w:val="24"/>
          <w:szCs w:val="24"/>
        </w:rPr>
        <w:t>20</w:t>
      </w:r>
    </w:p>
    <w:p w:rsidR="00000E98" w:rsidRPr="00972511" w:rsidRDefault="00000E98" w:rsidP="00000E98">
      <w:pPr>
        <w:jc w:val="both"/>
        <w:rPr>
          <w:rFonts w:ascii="Calibri" w:hAnsi="Calibri"/>
          <w:sz w:val="24"/>
          <w:szCs w:val="24"/>
        </w:rPr>
      </w:pPr>
      <w:r w:rsidRPr="00576A5E">
        <w:rPr>
          <w:rFonts w:ascii="Calibri" w:hAnsi="Calibri"/>
          <w:sz w:val="24"/>
          <w:szCs w:val="24"/>
        </w:rPr>
        <w:t xml:space="preserve">Usnesením Zastupitelstva statutárního města Chomutova </w:t>
      </w:r>
      <w:r w:rsidR="001E6F14">
        <w:rPr>
          <w:rFonts w:ascii="Calibri" w:hAnsi="Calibri"/>
          <w:sz w:val="24"/>
          <w:szCs w:val="24"/>
        </w:rPr>
        <w:t>č</w:t>
      </w:r>
      <w:r w:rsidR="001E6F14" w:rsidRPr="00972511">
        <w:rPr>
          <w:rFonts w:ascii="Calibri" w:hAnsi="Calibri"/>
          <w:sz w:val="24"/>
          <w:szCs w:val="24"/>
        </w:rPr>
        <w:t xml:space="preserve">. 202/19 ze dne </w:t>
      </w:r>
      <w:proofErr w:type="gramStart"/>
      <w:r w:rsidR="001E6F14" w:rsidRPr="00972511">
        <w:rPr>
          <w:rFonts w:ascii="Calibri" w:hAnsi="Calibri"/>
          <w:sz w:val="24"/>
          <w:szCs w:val="24"/>
        </w:rPr>
        <w:t>11.11.2019</w:t>
      </w:r>
      <w:proofErr w:type="gramEnd"/>
      <w:r w:rsidR="001E6F14" w:rsidRPr="00972511">
        <w:rPr>
          <w:rFonts w:ascii="Calibri" w:hAnsi="Calibri"/>
          <w:sz w:val="24"/>
          <w:szCs w:val="24"/>
        </w:rPr>
        <w:t xml:space="preserve"> </w:t>
      </w:r>
      <w:r w:rsidRPr="00972511">
        <w:rPr>
          <w:rFonts w:ascii="Calibri" w:hAnsi="Calibri"/>
          <w:sz w:val="24"/>
          <w:szCs w:val="24"/>
        </w:rPr>
        <w:t>byla stanovena celková předpokládaná výše vyrovnávací platby pro Sociální služby Chomutov, příspěvkovou organizaci, na rok 2020 ve výši 26 508 000 Kč.</w:t>
      </w:r>
    </w:p>
    <w:p w:rsidR="00000E98" w:rsidRPr="00576A5E" w:rsidRDefault="00000E98" w:rsidP="00000E98">
      <w:pPr>
        <w:jc w:val="both"/>
        <w:rPr>
          <w:rFonts w:ascii="Calibri" w:hAnsi="Calibri"/>
          <w:sz w:val="24"/>
          <w:szCs w:val="24"/>
        </w:rPr>
      </w:pPr>
      <w:r w:rsidRPr="00576A5E">
        <w:rPr>
          <w:rFonts w:ascii="Calibri" w:hAnsi="Calibri"/>
          <w:sz w:val="24"/>
          <w:szCs w:val="24"/>
        </w:rPr>
        <w:t>Tyto prostředky jsou závazným ukazatelem rozpočtu statutárního města Chomutova pro rok 20</w:t>
      </w:r>
      <w:r>
        <w:rPr>
          <w:rFonts w:ascii="Calibri" w:hAnsi="Calibri"/>
          <w:sz w:val="24"/>
          <w:szCs w:val="24"/>
        </w:rPr>
        <w:t>20</w:t>
      </w:r>
      <w:r w:rsidRPr="00576A5E">
        <w:rPr>
          <w:rFonts w:ascii="Calibri" w:hAnsi="Calibri"/>
          <w:sz w:val="24"/>
          <w:szCs w:val="24"/>
        </w:rPr>
        <w:t>.</w:t>
      </w:r>
    </w:p>
    <w:p w:rsidR="00000E98" w:rsidRDefault="00000E98" w:rsidP="00000E98">
      <w:pPr>
        <w:rPr>
          <w:rFonts w:ascii="Calibri" w:hAnsi="Calibri"/>
          <w:b/>
          <w:sz w:val="24"/>
          <w:szCs w:val="24"/>
        </w:rPr>
      </w:pPr>
    </w:p>
    <w:p w:rsidR="00000E98" w:rsidRPr="00576A5E" w:rsidRDefault="00000E98" w:rsidP="00000E98">
      <w:pPr>
        <w:rPr>
          <w:rFonts w:ascii="Calibri" w:hAnsi="Calibri"/>
          <w:b/>
          <w:sz w:val="24"/>
          <w:szCs w:val="24"/>
        </w:rPr>
      </w:pPr>
      <w:r w:rsidRPr="00576A5E">
        <w:rPr>
          <w:rFonts w:ascii="Calibri" w:hAnsi="Calibri"/>
          <w:b/>
          <w:sz w:val="24"/>
          <w:szCs w:val="24"/>
        </w:rPr>
        <w:t>Stanovení celkové předpokládané výše vyrovnávací platby na rok 2019</w:t>
      </w:r>
    </w:p>
    <w:p w:rsidR="00000E98" w:rsidRPr="00972511" w:rsidRDefault="00000E98" w:rsidP="00000E98">
      <w:pPr>
        <w:jc w:val="both"/>
        <w:rPr>
          <w:rFonts w:ascii="Calibri" w:hAnsi="Calibri"/>
          <w:sz w:val="24"/>
          <w:szCs w:val="24"/>
        </w:rPr>
      </w:pPr>
      <w:r w:rsidRPr="00576A5E">
        <w:rPr>
          <w:rFonts w:ascii="Calibri" w:hAnsi="Calibri"/>
          <w:sz w:val="24"/>
          <w:szCs w:val="24"/>
        </w:rPr>
        <w:t xml:space="preserve">Usnesením Zastupitelstva statutárního města Chomutova </w:t>
      </w:r>
      <w:r w:rsidR="001E6F14">
        <w:rPr>
          <w:rFonts w:ascii="Calibri" w:hAnsi="Calibri"/>
          <w:sz w:val="24"/>
          <w:szCs w:val="24"/>
        </w:rPr>
        <w:t xml:space="preserve">č. </w:t>
      </w:r>
      <w:r w:rsidR="00972511" w:rsidRPr="00972511">
        <w:rPr>
          <w:rFonts w:ascii="Calibri" w:hAnsi="Calibri"/>
          <w:sz w:val="24"/>
          <w:szCs w:val="24"/>
        </w:rPr>
        <w:t>112</w:t>
      </w:r>
      <w:r w:rsidR="001E6F14" w:rsidRPr="00972511">
        <w:rPr>
          <w:rFonts w:ascii="Calibri" w:hAnsi="Calibri"/>
          <w:sz w:val="24"/>
          <w:szCs w:val="24"/>
        </w:rPr>
        <w:t>/1</w:t>
      </w:r>
      <w:r w:rsidR="00972511" w:rsidRPr="00972511">
        <w:rPr>
          <w:rFonts w:ascii="Calibri" w:hAnsi="Calibri"/>
          <w:sz w:val="24"/>
          <w:szCs w:val="24"/>
        </w:rPr>
        <w:t>9</w:t>
      </w:r>
      <w:r w:rsidR="001E6F14" w:rsidRPr="00972511">
        <w:rPr>
          <w:rFonts w:ascii="Calibri" w:hAnsi="Calibri"/>
          <w:sz w:val="24"/>
          <w:szCs w:val="24"/>
        </w:rPr>
        <w:t xml:space="preserve"> ze dne </w:t>
      </w:r>
      <w:proofErr w:type="gramStart"/>
      <w:r w:rsidR="001E6F14" w:rsidRPr="00972511">
        <w:rPr>
          <w:rFonts w:ascii="Calibri" w:hAnsi="Calibri"/>
          <w:sz w:val="24"/>
          <w:szCs w:val="24"/>
        </w:rPr>
        <w:t>1</w:t>
      </w:r>
      <w:r w:rsidR="00972511" w:rsidRPr="00972511">
        <w:rPr>
          <w:rFonts w:ascii="Calibri" w:hAnsi="Calibri"/>
          <w:sz w:val="24"/>
          <w:szCs w:val="24"/>
        </w:rPr>
        <w:t>7</w:t>
      </w:r>
      <w:r w:rsidR="001E6F14" w:rsidRPr="00972511">
        <w:rPr>
          <w:rFonts w:ascii="Calibri" w:hAnsi="Calibri"/>
          <w:sz w:val="24"/>
          <w:szCs w:val="24"/>
        </w:rPr>
        <w:t>.</w:t>
      </w:r>
      <w:r w:rsidR="00972511" w:rsidRPr="00972511">
        <w:rPr>
          <w:rFonts w:ascii="Calibri" w:hAnsi="Calibri"/>
          <w:sz w:val="24"/>
          <w:szCs w:val="24"/>
        </w:rPr>
        <w:t>06</w:t>
      </w:r>
      <w:r w:rsidR="001E6F14" w:rsidRPr="00972511">
        <w:rPr>
          <w:rFonts w:ascii="Calibri" w:hAnsi="Calibri"/>
          <w:sz w:val="24"/>
          <w:szCs w:val="24"/>
        </w:rPr>
        <w:t>.201</w:t>
      </w:r>
      <w:r w:rsidR="00972511" w:rsidRPr="00972511">
        <w:rPr>
          <w:rFonts w:ascii="Calibri" w:hAnsi="Calibri"/>
          <w:sz w:val="24"/>
          <w:szCs w:val="24"/>
        </w:rPr>
        <w:t>9</w:t>
      </w:r>
      <w:proofErr w:type="gramEnd"/>
      <w:r w:rsidRPr="00972511">
        <w:rPr>
          <w:rFonts w:ascii="Calibri" w:hAnsi="Calibri"/>
          <w:sz w:val="24"/>
          <w:szCs w:val="24"/>
        </w:rPr>
        <w:t xml:space="preserve"> byla stanovena celková předpokládaná výše vyrovnávací platby pro Sociální služby Chomutov, příspěvkovou organizaci, na rok 2019 ve výši 2</w:t>
      </w:r>
      <w:r w:rsidR="00972511" w:rsidRPr="00972511">
        <w:rPr>
          <w:rFonts w:ascii="Calibri" w:hAnsi="Calibri"/>
          <w:sz w:val="24"/>
          <w:szCs w:val="24"/>
        </w:rPr>
        <w:t>4</w:t>
      </w:r>
      <w:r w:rsidRPr="00972511">
        <w:rPr>
          <w:rFonts w:ascii="Calibri" w:hAnsi="Calibri"/>
          <w:sz w:val="24"/>
          <w:szCs w:val="24"/>
        </w:rPr>
        <w:t> </w:t>
      </w:r>
      <w:r w:rsidR="00972511" w:rsidRPr="00972511">
        <w:rPr>
          <w:rFonts w:ascii="Calibri" w:hAnsi="Calibri"/>
          <w:sz w:val="24"/>
          <w:szCs w:val="24"/>
        </w:rPr>
        <w:t>594</w:t>
      </w:r>
      <w:r w:rsidRPr="00972511">
        <w:rPr>
          <w:rFonts w:ascii="Calibri" w:hAnsi="Calibri"/>
          <w:sz w:val="24"/>
          <w:szCs w:val="24"/>
        </w:rPr>
        <w:t xml:space="preserve"> 000 Kč.</w:t>
      </w:r>
    </w:p>
    <w:p w:rsidR="00000E98" w:rsidRPr="00576A5E" w:rsidRDefault="00000E98" w:rsidP="00000E98">
      <w:pPr>
        <w:jc w:val="both"/>
        <w:rPr>
          <w:rFonts w:ascii="Calibri" w:hAnsi="Calibri"/>
          <w:sz w:val="24"/>
          <w:szCs w:val="24"/>
        </w:rPr>
      </w:pPr>
      <w:r w:rsidRPr="00576A5E">
        <w:rPr>
          <w:rFonts w:ascii="Calibri" w:hAnsi="Calibri"/>
          <w:sz w:val="24"/>
          <w:szCs w:val="24"/>
        </w:rPr>
        <w:t>Tyto prostředky jsou závazným ukazatelem rozpočtu statutárního města Chomutova pro rok 2019.</w:t>
      </w:r>
    </w:p>
    <w:p w:rsidR="00000E98" w:rsidRPr="00576A5E" w:rsidRDefault="00000E98" w:rsidP="00000E98">
      <w:pPr>
        <w:rPr>
          <w:rFonts w:ascii="Calibri" w:hAnsi="Calibri"/>
          <w:b/>
          <w:sz w:val="24"/>
          <w:szCs w:val="24"/>
        </w:rPr>
      </w:pPr>
    </w:p>
    <w:p w:rsidR="00000E98" w:rsidRPr="00576A5E" w:rsidRDefault="00000E98" w:rsidP="00000E98">
      <w:pPr>
        <w:rPr>
          <w:rFonts w:ascii="Calibri" w:hAnsi="Calibri"/>
          <w:b/>
          <w:sz w:val="24"/>
          <w:szCs w:val="24"/>
        </w:rPr>
      </w:pPr>
      <w:r w:rsidRPr="00576A5E">
        <w:rPr>
          <w:rFonts w:ascii="Calibri" w:hAnsi="Calibri"/>
          <w:b/>
          <w:sz w:val="24"/>
          <w:szCs w:val="24"/>
        </w:rPr>
        <w:t>Stanovení celkové předpokládané výše vyrovnávací platby na rok 2018</w:t>
      </w:r>
    </w:p>
    <w:p w:rsidR="00000E98" w:rsidRPr="00576A5E" w:rsidRDefault="00000E98" w:rsidP="00000E98">
      <w:pPr>
        <w:jc w:val="both"/>
        <w:rPr>
          <w:rFonts w:ascii="Calibri" w:hAnsi="Calibri"/>
          <w:sz w:val="24"/>
          <w:szCs w:val="24"/>
        </w:rPr>
      </w:pPr>
      <w:r w:rsidRPr="00576A5E">
        <w:rPr>
          <w:rFonts w:ascii="Calibri" w:hAnsi="Calibri"/>
          <w:sz w:val="24"/>
          <w:szCs w:val="24"/>
        </w:rPr>
        <w:t>Usnesením Zastupitelstva statutárního města Chomutova č. 126/17 ze dne 20. 11. 2017 byla stanovena celková předpokládaná výše vyrovnávací platby pro Sociální služby Chomutov, příspěvkovou organizaci, na rok 2018 ve výši 21 000 000 Kč.</w:t>
      </w:r>
    </w:p>
    <w:p w:rsidR="00000E98" w:rsidRPr="00576A5E" w:rsidRDefault="00000E98" w:rsidP="00000E98">
      <w:pPr>
        <w:jc w:val="both"/>
        <w:rPr>
          <w:rFonts w:ascii="Calibri" w:hAnsi="Calibri"/>
          <w:sz w:val="24"/>
          <w:szCs w:val="24"/>
        </w:rPr>
      </w:pPr>
      <w:r w:rsidRPr="00576A5E">
        <w:rPr>
          <w:rFonts w:ascii="Calibri" w:hAnsi="Calibri"/>
          <w:sz w:val="24"/>
          <w:szCs w:val="24"/>
        </w:rPr>
        <w:t>Tyto prostředky jsou závazným ukazatelem rozpočtu statutárního města Chomutova pro rok 2018.</w:t>
      </w:r>
    </w:p>
    <w:p w:rsidR="00000E98" w:rsidRPr="00576A5E" w:rsidRDefault="00000E98" w:rsidP="00000E98">
      <w:pPr>
        <w:rPr>
          <w:rFonts w:ascii="Calibri" w:hAnsi="Calibri"/>
          <w:b/>
          <w:sz w:val="24"/>
          <w:szCs w:val="24"/>
        </w:rPr>
      </w:pPr>
    </w:p>
    <w:p w:rsidR="00000E98" w:rsidRPr="00576A5E" w:rsidRDefault="00000E98" w:rsidP="00000E98">
      <w:pPr>
        <w:rPr>
          <w:rFonts w:ascii="Calibri" w:hAnsi="Calibri"/>
          <w:b/>
          <w:sz w:val="24"/>
          <w:szCs w:val="24"/>
        </w:rPr>
      </w:pPr>
      <w:r w:rsidRPr="00576A5E">
        <w:rPr>
          <w:rFonts w:ascii="Calibri" w:hAnsi="Calibri"/>
          <w:b/>
          <w:sz w:val="24"/>
          <w:szCs w:val="24"/>
        </w:rPr>
        <w:t>Stanovení celkové předpokládané výše vyrovnávací platby na rok 2017</w:t>
      </w:r>
    </w:p>
    <w:p w:rsidR="00000E98" w:rsidRPr="00576A5E" w:rsidRDefault="00000E98" w:rsidP="00000E98">
      <w:pPr>
        <w:jc w:val="both"/>
        <w:rPr>
          <w:rFonts w:ascii="Calibri" w:hAnsi="Calibri"/>
          <w:sz w:val="24"/>
          <w:szCs w:val="24"/>
        </w:rPr>
      </w:pPr>
      <w:r w:rsidRPr="00576A5E">
        <w:rPr>
          <w:rFonts w:ascii="Calibri" w:hAnsi="Calibri"/>
          <w:sz w:val="24"/>
          <w:szCs w:val="24"/>
        </w:rPr>
        <w:t>Usnesením Zastupitelstva statutárního města Chomutova č. 102/17 ze dne 18. 9. 2017 byla stanovena celková předpokládaná výše vyrovnávací platby pro Sociální služby Chomutov, příspěvkovou organizaci, na rok 2017 ve výši 30 197 000 Kč.</w:t>
      </w:r>
    </w:p>
    <w:p w:rsidR="00000E98" w:rsidRPr="00576A5E" w:rsidRDefault="00000E98" w:rsidP="00000E98">
      <w:pPr>
        <w:jc w:val="both"/>
        <w:rPr>
          <w:rFonts w:ascii="Calibri" w:hAnsi="Calibri"/>
          <w:sz w:val="24"/>
          <w:szCs w:val="24"/>
        </w:rPr>
      </w:pPr>
      <w:r w:rsidRPr="00576A5E">
        <w:rPr>
          <w:rFonts w:ascii="Calibri" w:hAnsi="Calibri"/>
          <w:sz w:val="24"/>
          <w:szCs w:val="24"/>
        </w:rPr>
        <w:t>Tyto prostředky jsou závazným ukazatelem rozpočtu statutárního města Chomutova pro rok 2017.</w:t>
      </w:r>
    </w:p>
    <w:p w:rsidR="00000E98" w:rsidRPr="00576A5E" w:rsidRDefault="00000E98" w:rsidP="00000E98">
      <w:pPr>
        <w:rPr>
          <w:rFonts w:ascii="Calibri" w:hAnsi="Calibri"/>
          <w:color w:val="FF0000"/>
          <w:sz w:val="22"/>
        </w:rPr>
      </w:pPr>
    </w:p>
    <w:p w:rsidR="00066363" w:rsidRDefault="00066363" w:rsidP="00000E98"/>
    <w:sectPr w:rsidR="00066363" w:rsidSect="001E6F14">
      <w:headerReference w:type="default" r:id="rId7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771D" w:rsidRDefault="003B771D" w:rsidP="003B771D">
      <w:r>
        <w:separator/>
      </w:r>
    </w:p>
  </w:endnote>
  <w:endnote w:type="continuationSeparator" w:id="0">
    <w:p w:rsidR="003B771D" w:rsidRDefault="003B771D" w:rsidP="003B7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771D" w:rsidRDefault="003B771D" w:rsidP="003B771D">
      <w:r>
        <w:separator/>
      </w:r>
    </w:p>
  </w:footnote>
  <w:footnote w:type="continuationSeparator" w:id="0">
    <w:p w:rsidR="003B771D" w:rsidRDefault="003B771D" w:rsidP="003B77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71D" w:rsidRPr="003B771D" w:rsidRDefault="003B771D" w:rsidP="003B771D">
    <w:pPr>
      <w:pStyle w:val="Zhlav"/>
      <w:jc w:val="right"/>
      <w:rPr>
        <w:rFonts w:ascii="Calibri" w:hAnsi="Calibri"/>
        <w:b/>
      </w:rPr>
    </w:pPr>
    <w:proofErr w:type="spellStart"/>
    <w:r w:rsidRPr="003B771D">
      <w:rPr>
        <w:rFonts w:ascii="Calibri" w:hAnsi="Calibri"/>
        <w:b/>
      </w:rPr>
      <w:t>Agendové</w:t>
    </w:r>
    <w:proofErr w:type="spellEnd"/>
    <w:r w:rsidRPr="003B771D">
      <w:rPr>
        <w:rFonts w:ascii="Calibri" w:hAnsi="Calibri"/>
        <w:b/>
      </w:rPr>
      <w:t xml:space="preserve"> číslo d201700003/</w:t>
    </w:r>
    <w:r w:rsidR="00637651">
      <w:rPr>
        <w:rFonts w:ascii="Calibri" w:hAnsi="Calibri"/>
        <w:b/>
      </w:rPr>
      <w:t>10</w:t>
    </w:r>
  </w:p>
  <w:p w:rsidR="003B771D" w:rsidRPr="003B771D" w:rsidRDefault="003B771D" w:rsidP="003B771D">
    <w:pPr>
      <w:pStyle w:val="Zhlav"/>
      <w:jc w:val="right"/>
      <w:rPr>
        <w:rFonts w:ascii="Calibri" w:hAnsi="Calibri"/>
        <w:b/>
      </w:rPr>
    </w:pPr>
    <w:r w:rsidRPr="003B771D">
      <w:rPr>
        <w:rFonts w:ascii="Calibri" w:hAnsi="Calibri"/>
        <w:b/>
      </w:rPr>
      <w:t>Evidenční číslo d202</w:t>
    </w:r>
    <w:r w:rsidR="00637651">
      <w:rPr>
        <w:rFonts w:ascii="Calibri" w:hAnsi="Calibri"/>
        <w:b/>
      </w:rPr>
      <w:t>1</w:t>
    </w:r>
    <w:r w:rsidRPr="003B771D">
      <w:rPr>
        <w:rFonts w:ascii="Calibri" w:hAnsi="Calibri"/>
        <w:b/>
      </w:rPr>
      <w:t>000</w:t>
    </w:r>
    <w:r w:rsidR="00637651">
      <w:rPr>
        <w:rFonts w:ascii="Calibri" w:hAnsi="Calibri"/>
        <w:b/>
      </w:rPr>
      <w:t>xx</w:t>
    </w:r>
  </w:p>
  <w:p w:rsidR="003B771D" w:rsidRPr="003B771D" w:rsidRDefault="003B771D" w:rsidP="003B771D">
    <w:pPr>
      <w:pStyle w:val="Zhlav"/>
      <w:jc w:val="right"/>
      <w:rPr>
        <w:rFonts w:asciiTheme="minorHAnsi" w:hAnsiTheme="minorHAnsi"/>
      </w:rPr>
    </w:pPr>
    <w:r w:rsidRPr="003B771D">
      <w:rPr>
        <w:rFonts w:ascii="Calibri" w:hAnsi="Calibri"/>
        <w:b/>
      </w:rPr>
      <w:t>výtisk č. 1</w:t>
    </w:r>
  </w:p>
  <w:p w:rsidR="003B771D" w:rsidRDefault="003B771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1469C"/>
    <w:multiLevelType w:val="hybridMultilevel"/>
    <w:tmpl w:val="1D1AC75C"/>
    <w:lvl w:ilvl="0" w:tplc="B2F6005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E98"/>
    <w:rsid w:val="00000E98"/>
    <w:rsid w:val="00066363"/>
    <w:rsid w:val="001E6F14"/>
    <w:rsid w:val="003B771D"/>
    <w:rsid w:val="0059316E"/>
    <w:rsid w:val="00637651"/>
    <w:rsid w:val="00972511"/>
    <w:rsid w:val="00D800BD"/>
    <w:rsid w:val="00F84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4C6656-AA0B-440A-AE51-A14C95220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00E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8493E"/>
    <w:pPr>
      <w:ind w:left="720"/>
      <w:contextualSpacing/>
    </w:pPr>
    <w:rPr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3B771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B771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B771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B771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12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666</Words>
  <Characters>3931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Matějková Romana</dc:creator>
  <cp:keywords/>
  <dc:description/>
  <cp:lastModifiedBy>Matějková Romana</cp:lastModifiedBy>
  <cp:revision>2</cp:revision>
  <dcterms:created xsi:type="dcterms:W3CDTF">2020-10-23T10:11:00Z</dcterms:created>
  <dcterms:modified xsi:type="dcterms:W3CDTF">2020-10-23T10:11:00Z</dcterms:modified>
</cp:coreProperties>
</file>